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В КАКИХ СЛУЧАЯХ МЕДИЦИНСКАЯ ПОМОЩЬ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МОЖЕТ ОКАЗЫВАТЬСЯ ПЛАТНО?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 закону каждый гражданин имеет право на получение бесплатной медицинской помощи. Ее объемы и виды определены Территориальной программой государственных гарантий бесплатного оказания гражданам медицинской помощи. При этом у граждан также есть право на получение платных медицинских услуг. Разобраться в том, где проходит грань между платной и бесплатной медициной, мы попросили начальника отдела организации ОМС Новокузнецкого филиала ТФОМС Кемеровской области – Кузбасса Наталью ПЕТРОВУ.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Во всех медицинских организациях, работающих в системе ОМС, медицинская помощь должна предоставляться бесплатно при наличии у пациента полиса ОМС (выписки о полисе ОМС), а в экстренных случаях, когда существует реальная угроза жизни, медицинская помощь оказывается незамедлительно и бесплатно вне зависимости от наличия полиса ОМС. Плановая медицинская помощь оказывается гражданам с учетом утвержденных сроков ожидания и существующей очередности.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пациентов медицинские услуги могут оказываться на платной основе. В этом случае оказанная медицинская помощь оплачивается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Наталья Анатольевна, скажите, в каких случаях медицинские организации имеют право оказывать платные медицинские услуги? </w:t>
      </w:r>
    </w:p>
    <w:p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Медицинские организации, в том числе работающие в системе ОМС, могут оказывать пациентам платные медицинские услуги, если медицинская помощь предоставляется на иных условиях, не предусмотренных программой государственных гарантий. Например, если п</w:t>
      </w:r>
      <w:r>
        <w:rPr>
          <w:rFonts w:eastAsia="Times New Roman"/>
          <w:sz w:val="28"/>
          <w:szCs w:val="28"/>
        </w:rPr>
        <w:t>ациент:</w:t>
      </w:r>
    </w:p>
    <w:p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хочет лечиться препаратами, которые не входят в перечень жизненно необходимых и важнейших (исключение: жизненные показания или замена лекарственных препаратов из-за индивидуальной непереносимости по решению врачебной комиссии); </w:t>
      </w:r>
    </w:p>
    <w:p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просит установить индивидуальный пост медицинского наблюдения при лечении в условиях круглосуточного стационара (при отсутствии на это медицинских показаний); </w:t>
      </w:r>
    </w:p>
    <w:p>
      <w:pPr>
        <w:pStyle w:val="ListParagraph"/>
        <w:widowControl w:val="false"/>
        <w:spacing w:lineRule="auto" w:line="240" w:before="0" w:after="0"/>
        <w:ind w:left="0" w:firstLine="54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получает медицинскую помощь анонимно (за исключением случаев, предусмотренных законодательством Российской Федерации);</w:t>
      </w:r>
    </w:p>
    <w:p>
      <w:pPr>
        <w:pStyle w:val="ListParagraph"/>
        <w:widowControl w:val="false"/>
        <w:spacing w:lineRule="auto" w:line="24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самостоятельно обращается в лечебное учреждение для проведения диагностических исследований, получения консультаций врачей-специалистов без направления лечащего врача (исключение: случаи оказания скорой медицинской помощи, неотложной или экстренной медицинской помощи);</w:t>
      </w:r>
    </w:p>
    <w:p>
      <w:pPr>
        <w:pStyle w:val="ListParagraph"/>
        <w:widowControl w:val="false"/>
        <w:spacing w:lineRule="auto" w:line="24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хочет пройти плановое обследование по медицинским показаниям вне очереди при наличии очередности на данный вид обследования.</w:t>
      </w:r>
    </w:p>
    <w:p>
      <w:pPr>
        <w:pStyle w:val="ListParagraph"/>
        <w:widowControl w:val="false"/>
        <w:spacing w:lineRule="auto" w:line="240" w:before="0" w:after="0"/>
        <w:ind w:left="0" w:firstLine="54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Медицинская помощь на платной основе оказывается незастрахованным по ОМС иностранным гражданам, лицам без гражданства и гражданам РФ, которые не проживают постоянно на территории России (если иное не предусмотрено международными договорами Российской Федерации).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ab/>
        <w:t>Еще один вид медицинских услуг, за оказание которых медорганизации в соответствии с действующим законодательством вправе взимать плату, – это выдача медицинских справок для оформления гражданства и вида на жительство, получения водительских прав, права приобретения и хранения огнестрельного оружия; для поступления в учебные заведения лиц старше 18 лет; для допуска к занятиям физкультурой и спортом (за исключением детей, подростков, учащихся, пенсионеров и инвалидов), для получения справки в дом отдыха, пансионат, профилакторий.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Во всех остальных случаях медицинская помощь должна оказываться бесплатно.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– Правительство РФ своим постановлением от 11 мая 2023 г. № 736 утвердило новые Правила предоставления платных медицинских услуг, они начнут действовать с 1 сентября 2023 года. Как эти изменения отразятся на пациентах?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новом постановлении есть очень важный пункт о том, что медицинская организация при заключении договора на оказание платной медицинской помощи обязана проинформировать пациента о возможности получения аналогичной медицинской помощи бесплатно в рамках базовой и территориальной программ государственных гарантий бесплатного оказания гражданам медицинской помощи, а также о сроках ожидания бесплатной медицинской помощи.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пациента устраивают сроки и условия лечения по программе госгарантий, клиника обязана предоставить медицинскую помощь бесплатно и не в праве навязывать ее оказание на платной основе.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- Наталья Анатольевна, куда могут обращаться застрахованные граждане при нарушении их прав на получение бесплатной медицинской помощи?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 всем вопросам, которые касаются бесплатного оказания медицинской помощи, а также в случаях нарушения прав граждан, в том числе при отказах в предоставлении медицинской помощи или взимании денежных средств за ее оказание, мы рекомендуем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обращаться к страховым представителям в свою страховую медицинскую организацию. Они помогут </w:t>
      </w:r>
      <w:r>
        <w:rPr>
          <w:rFonts w:eastAsia="Calibri" w:cs="Times New Roman" w:ascii="Times New Roman" w:hAnsi="Times New Roman"/>
          <w:sz w:val="28"/>
          <w:szCs w:val="28"/>
        </w:rPr>
        <w:t>урегулировать конфликтные ситуации, установить правомерность взима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ния денежных средств, а при неправомерности – организуют их возмещение пациенту.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6d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7466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1e050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2a482c"/>
    <w:rPr>
      <w:color w:val="0000FF"/>
      <w:u w:val="single"/>
    </w:rPr>
  </w:style>
  <w:style w:type="character" w:styleId="Dtm" w:customStyle="1">
    <w:name w:val="dt-m"/>
    <w:basedOn w:val="DefaultParagraphFont"/>
    <w:qFormat/>
    <w:rsid w:val="002a482c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e050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47466b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7466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tp" w:customStyle="1">
    <w:name w:val="dt-p"/>
    <w:basedOn w:val="Normal"/>
    <w:qFormat/>
    <w:rsid w:val="002a48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940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7309"/>
    <w:pPr>
      <w:spacing w:before="0" w:after="160"/>
      <w:ind w:left="720" w:hanging="0"/>
      <w:contextualSpacing/>
    </w:pPr>
    <w:rPr/>
  </w:style>
  <w:style w:type="paragraph" w:styleId="Articlerenderblock" w:customStyle="1">
    <w:name w:val="article-render__block"/>
    <w:basedOn w:val="Normal"/>
    <w:qFormat/>
    <w:rsid w:val="001e05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746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c149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27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LibreOffice/6.4.7.2$Linux_X86_64 LibreOffice_project/40$Build-2</Application>
  <Pages>3</Pages>
  <Words>607</Words>
  <Characters>4279</Characters>
  <CharactersWithSpaces>4903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2023-06-07T03:21:00Z</dcterms:created>
  <dc:creator>НФ - Золотухин И.В. - Гл. спец. врач-эксперт</dc:creator>
  <dc:description/>
  <dc:language>ru-RU</dc:language>
  <cp:lastModifiedBy/>
  <cp:lastPrinted>2023-05-26T01:53:00Z</cp:lastPrinted>
  <dcterms:modified xsi:type="dcterms:W3CDTF">2023-08-24T14:56:20Z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